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首届中国内燃机 创新驱动 持续发展论坛日程表</w:t>
      </w:r>
    </w:p>
    <w:tbl>
      <w:tblPr>
        <w:tblStyle w:val="3"/>
        <w:tblW w:w="1011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837"/>
        <w:gridCol w:w="2269"/>
        <w:gridCol w:w="25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bCs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8"/>
              </w:rPr>
              <w:t>日期</w:t>
            </w:r>
          </w:p>
        </w:tc>
        <w:tc>
          <w:tcPr>
            <w:tcW w:w="3837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bCs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8"/>
              </w:rPr>
              <w:t>活动内容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bCs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8"/>
              </w:rPr>
              <w:t>报告者</w:t>
            </w:r>
          </w:p>
        </w:tc>
        <w:tc>
          <w:tcPr>
            <w:tcW w:w="254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bCs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eastAsia="仿宋_GB2312"/>
                <w:b/>
                <w:sz w:val="18"/>
                <w:szCs w:val="21"/>
              </w:rPr>
              <w:t>9月23日</w:t>
            </w:r>
          </w:p>
        </w:tc>
        <w:tc>
          <w:tcPr>
            <w:tcW w:w="3837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会议注册</w:t>
            </w:r>
          </w:p>
        </w:tc>
        <w:tc>
          <w:tcPr>
            <w:tcW w:w="2269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天津市海河文华大酒店一层大堂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eastAsia="仿宋_GB2312"/>
                <w:b/>
                <w:sz w:val="18"/>
                <w:szCs w:val="21"/>
              </w:rPr>
              <w:t>9月24日上午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eastAsia="仿宋_GB2312"/>
                <w:b/>
                <w:sz w:val="18"/>
                <w:szCs w:val="21"/>
              </w:rPr>
              <w:t>9:00-12:00</w:t>
            </w:r>
          </w:p>
        </w:tc>
        <w:tc>
          <w:tcPr>
            <w:tcW w:w="3837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开幕致辞</w:t>
            </w:r>
          </w:p>
        </w:tc>
        <w:tc>
          <w:tcPr>
            <w:tcW w:w="2269" w:type="dxa"/>
            <w:tcBorders>
              <w:left w:val="single" w:color="auto" w:sz="8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天津大学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中国内燃机工业协会</w:t>
            </w:r>
          </w:p>
        </w:tc>
        <w:tc>
          <w:tcPr>
            <w:tcW w:w="25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天津大学（北洋园校区）图书馆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</w:p>
        </w:tc>
        <w:tc>
          <w:tcPr>
            <w:tcW w:w="3837" w:type="dxa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纪念史绍熙先生诞辰100周年追思</w:t>
            </w:r>
          </w:p>
        </w:tc>
        <w:tc>
          <w:tcPr>
            <w:tcW w:w="2269" w:type="dxa"/>
            <w:tcBorders>
              <w:top w:val="nil"/>
              <w:left w:val="single" w:color="auto" w:sz="8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天津大学内燃机燃烧学国家重点实验室</w:t>
            </w:r>
          </w:p>
        </w:tc>
        <w:tc>
          <w:tcPr>
            <w:tcW w:w="25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</w:p>
        </w:tc>
        <w:tc>
          <w:tcPr>
            <w:tcW w:w="3837" w:type="dxa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共性基础技术平台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关键共性基础研究项目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重点工程建设项目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综合介绍</w:t>
            </w:r>
          </w:p>
        </w:tc>
        <w:tc>
          <w:tcPr>
            <w:tcW w:w="2269" w:type="dxa"/>
            <w:tcBorders>
              <w:top w:val="nil"/>
              <w:left w:val="single" w:color="auto" w:sz="8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中国内燃机工业协会</w:t>
            </w:r>
          </w:p>
        </w:tc>
        <w:tc>
          <w:tcPr>
            <w:tcW w:w="2548" w:type="dxa"/>
            <w:vMerge w:val="continue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53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</w:p>
        </w:tc>
        <w:tc>
          <w:tcPr>
            <w:tcW w:w="3837" w:type="dxa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single" w:color="auto" w:sz="8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48" w:type="dxa"/>
            <w:vMerge w:val="continue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</w:p>
        </w:tc>
        <w:tc>
          <w:tcPr>
            <w:tcW w:w="3837" w:type="dxa"/>
            <w:tcBorders>
              <w:top w:val="nil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48" w:type="dxa"/>
            <w:vMerge w:val="continue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18"/>
                <w:szCs w:val="21"/>
              </w:rPr>
            </w:pPr>
          </w:p>
        </w:tc>
        <w:tc>
          <w:tcPr>
            <w:tcW w:w="61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12:00-13:00  午餐</w:t>
            </w:r>
          </w:p>
        </w:tc>
        <w:tc>
          <w:tcPr>
            <w:tcW w:w="25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天津大学北洋园校区餐厅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sz w:val="18"/>
                <w:szCs w:val="21"/>
              </w:rPr>
              <w:t>9月24日下午</w:t>
            </w:r>
          </w:p>
          <w:bookmarkEnd w:id="0"/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eastAsia="仿宋_GB2312"/>
                <w:b/>
                <w:sz w:val="18"/>
                <w:szCs w:val="21"/>
              </w:rPr>
              <w:t>13:30-17:30</w:t>
            </w:r>
          </w:p>
        </w:tc>
        <w:tc>
          <w:tcPr>
            <w:tcW w:w="3837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满足国六排放法规发动机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降低碳排放技术途径</w:t>
            </w:r>
          </w:p>
        </w:tc>
        <w:tc>
          <w:tcPr>
            <w:tcW w:w="2269" w:type="dxa"/>
            <w:tcBorders>
              <w:left w:val="single" w:color="auto" w:sz="8" w:space="0"/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天津大学（北洋园校区）图书馆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</w:p>
        </w:tc>
        <w:tc>
          <w:tcPr>
            <w:tcW w:w="3837" w:type="dxa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—控制技术</w:t>
            </w:r>
          </w:p>
          <w:p>
            <w:pPr>
              <w:pStyle w:val="4"/>
              <w:spacing w:line="240" w:lineRule="exact"/>
              <w:ind w:left="840" w:firstLine="0" w:firstLineChars="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—低摩擦技术</w:t>
            </w:r>
          </w:p>
          <w:p>
            <w:pPr>
              <w:pStyle w:val="4"/>
              <w:spacing w:line="240" w:lineRule="exact"/>
              <w:ind w:left="840" w:firstLine="0" w:firstLineChars="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—燃料多元化</w:t>
            </w:r>
          </w:p>
          <w:p>
            <w:pPr>
              <w:spacing w:line="240" w:lineRule="exact"/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—重型商用车用发动机技术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</w:p>
          <w:p>
            <w:pPr>
              <w:spacing w:line="240" w:lineRule="exact"/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—乘用车用发动机技术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</w:p>
          <w:p>
            <w:pPr>
              <w:spacing w:line="240" w:lineRule="exact"/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—混合动力技术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—气体燃料发动机技术</w:t>
            </w:r>
          </w:p>
        </w:tc>
        <w:tc>
          <w:tcPr>
            <w:tcW w:w="2269" w:type="dxa"/>
            <w:tcBorders>
              <w:top w:val="nil"/>
              <w:left w:val="single" w:color="auto" w:sz="8" w:space="0"/>
              <w:bottom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</w:p>
        </w:tc>
        <w:tc>
          <w:tcPr>
            <w:tcW w:w="3837" w:type="dxa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single" w:color="auto" w:sz="8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</w:p>
        </w:tc>
        <w:tc>
          <w:tcPr>
            <w:tcW w:w="3837" w:type="dxa"/>
            <w:tcBorders>
              <w:top w:val="nil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供给侧结构改革和延伸服务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《中国内燃机工业“十三五”发展规划》发展战略目标和重点任务</w:t>
            </w:r>
          </w:p>
        </w:tc>
        <w:tc>
          <w:tcPr>
            <w:tcW w:w="2269" w:type="dxa"/>
            <w:tcBorders>
              <w:top w:val="nil"/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中国内燃机工业协会</w:t>
            </w:r>
          </w:p>
        </w:tc>
        <w:tc>
          <w:tcPr>
            <w:tcW w:w="25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</w:p>
        </w:tc>
        <w:tc>
          <w:tcPr>
            <w:tcW w:w="61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18：00-20：30 晚餐</w:t>
            </w:r>
          </w:p>
        </w:tc>
        <w:tc>
          <w:tcPr>
            <w:tcW w:w="25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海河文华大酒店宴会厅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eastAsia="仿宋_GB2312"/>
                <w:b/>
                <w:sz w:val="18"/>
                <w:szCs w:val="21"/>
              </w:rPr>
              <w:t>9月25日上午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eastAsia="仿宋_GB2312"/>
                <w:b/>
                <w:sz w:val="18"/>
                <w:szCs w:val="21"/>
              </w:rPr>
              <w:t>8:30-10:00</w:t>
            </w:r>
          </w:p>
        </w:tc>
        <w:tc>
          <w:tcPr>
            <w:tcW w:w="6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参加“纪念史绍熙先生诞辰100周年活动”</w:t>
            </w:r>
          </w:p>
        </w:tc>
        <w:tc>
          <w:tcPr>
            <w:tcW w:w="25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酒店门前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08:30集体乘车前往天津大学北洋园校区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eastAsia="仿宋_GB2312"/>
                <w:b/>
                <w:sz w:val="18"/>
                <w:szCs w:val="21"/>
              </w:rPr>
              <w:t>9月26日</w:t>
            </w:r>
          </w:p>
        </w:tc>
        <w:tc>
          <w:tcPr>
            <w:tcW w:w="6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代表返程</w:t>
            </w:r>
          </w:p>
        </w:tc>
        <w:tc>
          <w:tcPr>
            <w:tcW w:w="25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A0D24"/>
    <w:rsid w:val="446F0874"/>
    <w:rsid w:val="55BD18D0"/>
    <w:rsid w:val="6B477C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2016-07-25T07:43:21Z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