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3BC" w:rsidRPr="00627179" w:rsidRDefault="002E03BC" w:rsidP="002E03BC">
      <w:pPr>
        <w:keepNext/>
        <w:pageBreakBefore/>
        <w:spacing w:afterLines="50" w:after="156" w:line="400" w:lineRule="exact"/>
        <w:jc w:val="left"/>
        <w:rPr>
          <w:rFonts w:asciiTheme="minorEastAsia" w:hAnsiTheme="minorEastAsia" w:cs="Arial"/>
          <w:b/>
          <w:sz w:val="32"/>
          <w:szCs w:val="32"/>
        </w:rPr>
      </w:pPr>
      <w:r w:rsidRPr="00627179">
        <w:rPr>
          <w:rFonts w:asciiTheme="minorEastAsia" w:hAnsiTheme="minorEastAsia" w:cs="Arial"/>
          <w:b/>
          <w:sz w:val="32"/>
          <w:szCs w:val="32"/>
        </w:rPr>
        <w:t>附件</w:t>
      </w:r>
      <w:r w:rsidRPr="00627179">
        <w:rPr>
          <w:rFonts w:asciiTheme="minorEastAsia" w:hAnsiTheme="minorEastAsia" w:cs="Arial" w:hint="eastAsia"/>
          <w:b/>
          <w:sz w:val="32"/>
          <w:szCs w:val="32"/>
        </w:rPr>
        <w:t>二</w:t>
      </w:r>
      <w:r w:rsidRPr="00627179">
        <w:rPr>
          <w:rFonts w:asciiTheme="minorEastAsia" w:hAnsiTheme="minorEastAsia" w:cs="Arial"/>
          <w:b/>
          <w:sz w:val="32"/>
          <w:szCs w:val="32"/>
        </w:rPr>
        <w:t>：</w:t>
      </w:r>
      <w:r w:rsidRPr="00627179">
        <w:rPr>
          <w:rFonts w:asciiTheme="minorEastAsia" w:hAnsiTheme="minorEastAsia" w:cs="Arial" w:hint="eastAsia"/>
          <w:b/>
          <w:sz w:val="32"/>
          <w:szCs w:val="32"/>
        </w:rPr>
        <w:t>拟立项</w:t>
      </w:r>
      <w:r>
        <w:rPr>
          <w:rFonts w:asciiTheme="minorEastAsia" w:hAnsiTheme="minorEastAsia" w:cs="Arial" w:hint="eastAsia"/>
          <w:b/>
          <w:sz w:val="32"/>
          <w:szCs w:val="32"/>
        </w:rPr>
        <w:t>评审的</w:t>
      </w:r>
      <w:r w:rsidRPr="00627179">
        <w:rPr>
          <w:rFonts w:asciiTheme="minorEastAsia" w:hAnsiTheme="minorEastAsia" w:cs="Arial" w:hint="eastAsia"/>
          <w:b/>
          <w:sz w:val="32"/>
          <w:szCs w:val="32"/>
        </w:rPr>
        <w:t>团体标准项目</w:t>
      </w: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389"/>
        <w:gridCol w:w="3060"/>
        <w:gridCol w:w="2645"/>
        <w:gridCol w:w="973"/>
      </w:tblGrid>
      <w:tr w:rsidR="002E03BC" w:rsidRPr="005D6E36" w:rsidTr="00AD7DDE">
        <w:trPr>
          <w:cantSplit/>
          <w:trHeight w:val="565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5D6E36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D6E36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  <w:hideMark/>
          </w:tcPr>
          <w:p w:rsidR="002E03BC" w:rsidRPr="005D6E36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D6E36">
              <w:rPr>
                <w:rFonts w:ascii="仿宋" w:eastAsia="仿宋" w:hAnsi="仿宋"/>
                <w:b/>
                <w:sz w:val="24"/>
                <w:szCs w:val="24"/>
              </w:rPr>
              <w:t>计划号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  <w:hideMark/>
          </w:tcPr>
          <w:p w:rsidR="002E03BC" w:rsidRPr="005D6E36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D6E36">
              <w:rPr>
                <w:rFonts w:ascii="仿宋" w:eastAsia="仿宋" w:hAnsi="仿宋"/>
                <w:b/>
                <w:sz w:val="24"/>
                <w:szCs w:val="24"/>
              </w:rPr>
              <w:t>项目名称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  <w:hideMark/>
          </w:tcPr>
          <w:p w:rsidR="002E03BC" w:rsidRPr="005D6E36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牵头提出</w:t>
            </w:r>
            <w:r w:rsidRPr="005D6E36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5D6E36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制修订</w:t>
            </w:r>
          </w:p>
        </w:tc>
      </w:tr>
      <w:tr w:rsidR="002E03BC" w:rsidRPr="005D6E36" w:rsidTr="00AD7DDE">
        <w:trPr>
          <w:cantSplit/>
          <w:trHeight w:val="565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206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中国机械工业标准化技术协会</w:t>
            </w:r>
            <w:r w:rsidRPr="006C2063">
              <w:rPr>
                <w:rFonts w:ascii="仿宋" w:eastAsia="仿宋" w:hAnsi="仿宋" w:hint="eastAsia"/>
                <w:b/>
                <w:sz w:val="24"/>
                <w:szCs w:val="24"/>
              </w:rPr>
              <w:t>提出</w:t>
            </w:r>
          </w:p>
        </w:tc>
      </w:tr>
      <w:tr w:rsidR="002E03BC" w:rsidRPr="005D6E36" w:rsidTr="00AD7DDE">
        <w:trPr>
          <w:cantSplit/>
          <w:trHeight w:val="565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A38BB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38B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3459C0" w:rsidRDefault="002E03BC" w:rsidP="00AD7DD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459C0">
              <w:rPr>
                <w:rFonts w:ascii="仿宋" w:eastAsia="仿宋" w:hAnsi="仿宋" w:hint="eastAsia"/>
                <w:szCs w:val="21"/>
              </w:rPr>
              <w:t>CAMS2</w:t>
            </w:r>
            <w:r>
              <w:rPr>
                <w:rFonts w:ascii="仿宋" w:eastAsia="仿宋" w:hAnsi="仿宋" w:hint="eastAsia"/>
                <w:szCs w:val="21"/>
              </w:rPr>
              <w:t>020XX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A38BB" w:rsidRDefault="002E03BC" w:rsidP="00AD7DD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8BB">
              <w:rPr>
                <w:rFonts w:ascii="仿宋" w:eastAsia="仿宋" w:hAnsi="仿宋"/>
                <w:szCs w:val="21"/>
              </w:rPr>
              <w:t>柴油机用聚四氟乙烯软管组件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A38BB" w:rsidRDefault="002E03BC" w:rsidP="00AD7DD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8BB">
              <w:rPr>
                <w:rFonts w:ascii="仿宋" w:eastAsia="仿宋" w:hAnsi="仿宋" w:hint="eastAsia"/>
                <w:szCs w:val="21"/>
              </w:rPr>
              <w:t>临海奥法管业有限公司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096810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5D6E36" w:rsidTr="00AD7DDE">
        <w:trPr>
          <w:cantSplit/>
          <w:trHeight w:val="565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A38BB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38B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3459C0" w:rsidRDefault="002E03BC" w:rsidP="00AD7DD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459C0">
              <w:rPr>
                <w:rFonts w:ascii="仿宋" w:eastAsia="仿宋" w:hAnsi="仿宋" w:hint="eastAsia"/>
                <w:szCs w:val="21"/>
              </w:rPr>
              <w:t>CAMS2</w:t>
            </w:r>
            <w:r>
              <w:rPr>
                <w:rFonts w:ascii="仿宋" w:eastAsia="仿宋" w:hAnsi="仿宋" w:hint="eastAsia"/>
                <w:szCs w:val="21"/>
              </w:rPr>
              <w:t>020XX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A38BB" w:rsidRDefault="002E03BC" w:rsidP="00AD7DD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8BB">
              <w:rPr>
                <w:rFonts w:ascii="仿宋" w:eastAsia="仿宋" w:hAnsi="仿宋"/>
                <w:szCs w:val="21"/>
              </w:rPr>
              <w:t>内燃机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A38BB">
              <w:rPr>
                <w:rFonts w:ascii="仿宋" w:eastAsia="仿宋" w:hAnsi="仿宋"/>
                <w:szCs w:val="21"/>
              </w:rPr>
              <w:t>球墨铸铁连杆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A38BB" w:rsidRDefault="002E03BC" w:rsidP="00AD7DD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6A38BB">
              <w:rPr>
                <w:rFonts w:ascii="仿宋" w:eastAsia="仿宋" w:hAnsi="仿宋" w:hint="eastAsia"/>
                <w:szCs w:val="21"/>
              </w:rPr>
              <w:t>天润工业技术股份有限公司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C83A39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5D6E36" w:rsidTr="00AD7DDE">
        <w:trPr>
          <w:cantSplit/>
          <w:trHeight w:val="565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206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中国内燃机工业协会</w:t>
            </w:r>
            <w:r w:rsidRPr="006C206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提出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6D429A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C83A39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C83A39" w:rsidRDefault="002E03BC" w:rsidP="00AD7DD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内燃机隔热防护罩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096810" w:rsidRDefault="002E03BC" w:rsidP="00AD7DD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霍山汇能汽车零部件制造</w:t>
            </w:r>
            <w:r>
              <w:rPr>
                <w:rFonts w:ascii="仿宋" w:eastAsia="仿宋" w:hAnsi="仿宋"/>
                <w:szCs w:val="21"/>
              </w:rPr>
              <w:t>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096810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090781" w:rsidRDefault="002E03BC" w:rsidP="00AD7DD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电动汽车电池及燃料电池</w:t>
            </w:r>
            <w:r>
              <w:rPr>
                <w:rFonts w:ascii="仿宋" w:eastAsia="仿宋" w:hAnsi="仿宋" w:hint="eastAsia"/>
              </w:rPr>
              <w:t>散热不冻液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C83A39" w:rsidRDefault="002E03BC" w:rsidP="00AD7DD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江苏龙蟠科技股份有限公司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C83A39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内燃机 钢活塞激光焊接生产线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滨州渤海活塞有限公司、湖</w:t>
            </w:r>
            <w:r w:rsidRPr="007612AD">
              <w:rPr>
                <w:rFonts w:ascii="仿宋" w:eastAsia="仿宋" w:hAnsi="仿宋" w:hint="eastAsia"/>
                <w:szCs w:val="21"/>
              </w:rPr>
              <w:t>北韩泰智能设备有限公司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C83A39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3D31E2">
              <w:rPr>
                <w:rFonts w:ascii="仿宋" w:eastAsia="仿宋" w:hAnsi="仿宋" w:hint="eastAsia"/>
                <w:szCs w:val="21"/>
              </w:rPr>
              <w:t>内燃机 活塞销产品质量分等分级</w:t>
            </w:r>
            <w:r w:rsidRPr="00102002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滨州渤海活塞有限公司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C83A39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3D31E2" w:rsidRDefault="002E03BC" w:rsidP="00AD7DD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135F4E">
              <w:rPr>
                <w:rFonts w:ascii="仿宋" w:eastAsia="仿宋" w:hAnsi="仿宋" w:hint="eastAsia"/>
                <w:szCs w:val="21"/>
              </w:rPr>
              <w:t>国Ⅵ柴油车用氮氧化物还原剂 尿素水溶液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江苏可兰素环保科技有限公司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Pr="00C83A39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135F4E" w:rsidRDefault="002E03BC" w:rsidP="00AD7DD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B3513">
              <w:rPr>
                <w:rFonts w:ascii="仿宋" w:eastAsia="仿宋" w:hAnsi="仿宋" w:hint="eastAsia"/>
                <w:szCs w:val="21"/>
              </w:rPr>
              <w:t>排气管用玄武岩纤维针刺毡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433B8F" w:rsidRDefault="002E03BC" w:rsidP="00AD7DD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2A6377">
              <w:rPr>
                <w:rFonts w:ascii="仿宋" w:eastAsia="仿宋" w:hAnsi="仿宋" w:hint="eastAsia"/>
                <w:szCs w:val="21"/>
              </w:rPr>
              <w:t>移动源后处理技术（河南）研究院有限公司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433B8F">
              <w:rPr>
                <w:rFonts w:ascii="仿宋" w:eastAsia="仿宋" w:hAnsi="仿宋" w:hint="eastAsia"/>
                <w:szCs w:val="21"/>
              </w:rPr>
              <w:t>浙江石金玄武岩纤维股份有限公司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  <w:tr w:rsidR="002E03BC" w:rsidRPr="006861F0" w:rsidTr="00AD7DDE">
        <w:trPr>
          <w:cantSplit/>
          <w:trHeight w:val="40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Default="002E03BC" w:rsidP="00AD7DD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CICEIA</w:t>
            </w:r>
            <w:r w:rsidRPr="003459C0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021XX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DB3513" w:rsidRDefault="002E03BC" w:rsidP="00AD7DD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9579CB">
              <w:rPr>
                <w:rFonts w:ascii="仿宋" w:eastAsia="仿宋" w:hAnsi="仿宋" w:cs="宋体" w:hint="eastAsia"/>
                <w:szCs w:val="21"/>
              </w:rPr>
              <w:t>内燃机后处理器衬垫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E03BC" w:rsidRPr="00AA025F" w:rsidRDefault="002E03BC" w:rsidP="00AD7DDE">
            <w:pPr>
              <w:spacing w:line="32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0D19">
              <w:rPr>
                <w:rFonts w:ascii="仿宋" w:eastAsia="仿宋" w:hAnsi="仿宋" w:hint="eastAsia"/>
                <w:szCs w:val="21"/>
              </w:rPr>
              <w:t>移动源后处理技术（河南）研究院有限公司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934887">
              <w:rPr>
                <w:rFonts w:ascii="仿宋" w:eastAsia="仿宋" w:hAnsi="仿宋" w:hint="eastAsia"/>
                <w:color w:val="000000" w:themeColor="text1"/>
                <w:szCs w:val="21"/>
              </w:rPr>
              <w:t>同济大学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C" w:rsidRDefault="002E03BC" w:rsidP="00AD7DD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</w:t>
            </w:r>
          </w:p>
        </w:tc>
      </w:tr>
    </w:tbl>
    <w:p w:rsidR="00617926" w:rsidRDefault="00617926"/>
    <w:sectPr w:rsidR="00617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BC"/>
    <w:rsid w:val="002E03BC"/>
    <w:rsid w:val="006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52A27-6800-9D4D-B293-B9543D5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2021-09-10T09:08:00Z</dcterms:created>
  <dcterms:modified xsi:type="dcterms:W3CDTF">2021-09-10T09:08:00Z</dcterms:modified>
</cp:coreProperties>
</file>